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672" w:rsidRDefault="00A21052">
      <w:pPr>
        <w:widowControl w:val="0"/>
        <w:overflowPunct w:val="0"/>
        <w:spacing w:line="578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店铺经营服务合作招商结果公告</w:t>
      </w:r>
    </w:p>
    <w:p w:rsidR="00897672" w:rsidRPr="00A640E4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 w:rsidRPr="00A640E4">
        <w:rPr>
          <w:rFonts w:eastAsia="宋体" w:cs="宋体" w:hint="eastAsia"/>
          <w:sz w:val="28"/>
          <w:szCs w:val="28"/>
        </w:rPr>
        <w:t>项目编号：</w:t>
      </w:r>
      <w:r w:rsidRPr="00A640E4">
        <w:rPr>
          <w:rFonts w:eastAsia="宋体" w:cs="宋体" w:hint="eastAsia"/>
          <w:sz w:val="28"/>
          <w:szCs w:val="28"/>
        </w:rPr>
        <w:t>Z</w:t>
      </w:r>
      <w:r w:rsidR="00427B78" w:rsidRPr="00A640E4">
        <w:rPr>
          <w:rFonts w:eastAsia="宋体" w:cs="宋体" w:hint="eastAsia"/>
          <w:sz w:val="28"/>
          <w:szCs w:val="28"/>
        </w:rPr>
        <w:t>C</w:t>
      </w:r>
      <w:r w:rsidRPr="00A640E4">
        <w:rPr>
          <w:rFonts w:eastAsia="宋体" w:cs="宋体" w:hint="eastAsia"/>
          <w:sz w:val="28"/>
          <w:szCs w:val="28"/>
        </w:rPr>
        <w:t>GS2023001</w:t>
      </w:r>
    </w:p>
    <w:p w:rsidR="00897672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项目名称：店铺经营服务合作招商</w:t>
      </w:r>
    </w:p>
    <w:p w:rsidR="00897672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成交信息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416"/>
        <w:gridCol w:w="2287"/>
        <w:gridCol w:w="2280"/>
        <w:gridCol w:w="1345"/>
      </w:tblGrid>
      <w:tr w:rsidR="00897672">
        <w:tc>
          <w:tcPr>
            <w:tcW w:w="733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416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287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成交供应商名称</w:t>
            </w:r>
          </w:p>
        </w:tc>
        <w:tc>
          <w:tcPr>
            <w:tcW w:w="2280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成交金额（单位：元）</w:t>
            </w:r>
          </w:p>
        </w:tc>
        <w:tc>
          <w:tcPr>
            <w:tcW w:w="1345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综合得分</w:t>
            </w:r>
          </w:p>
        </w:tc>
      </w:tr>
      <w:tr w:rsidR="00897672">
        <w:tc>
          <w:tcPr>
            <w:tcW w:w="733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包</w:t>
            </w:r>
            <w:r>
              <w:rPr>
                <w:rFonts w:eastAsia="宋体" w:cs="宋体" w:hint="eastAsia"/>
                <w:sz w:val="24"/>
                <w:szCs w:val="24"/>
              </w:rPr>
              <w:t>1</w:t>
            </w:r>
            <w:r>
              <w:rPr>
                <w:rFonts w:eastAsia="宋体" w:cs="宋体" w:hint="eastAsia"/>
                <w:sz w:val="24"/>
                <w:szCs w:val="24"/>
              </w:rPr>
              <w:t>西四公寓东侧小木屋</w:t>
            </w:r>
          </w:p>
        </w:tc>
        <w:tc>
          <w:tcPr>
            <w:tcW w:w="2287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宋体" w:cs="宋体" w:hint="eastAsia"/>
                <w:sz w:val="24"/>
                <w:szCs w:val="24"/>
              </w:rPr>
              <w:t>威海新宇餐饮服务有限公司</w:t>
            </w:r>
          </w:p>
        </w:tc>
        <w:tc>
          <w:tcPr>
            <w:tcW w:w="2280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280000</w:t>
            </w:r>
          </w:p>
        </w:tc>
        <w:tc>
          <w:tcPr>
            <w:tcW w:w="1345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98.2</w:t>
            </w:r>
          </w:p>
        </w:tc>
      </w:tr>
      <w:tr w:rsidR="00897672">
        <w:tc>
          <w:tcPr>
            <w:tcW w:w="733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包</w:t>
            </w:r>
            <w:r>
              <w:rPr>
                <w:rFonts w:eastAsia="宋体" w:cs="宋体" w:hint="eastAsia"/>
                <w:sz w:val="24"/>
                <w:szCs w:val="24"/>
              </w:rPr>
              <w:t>2</w:t>
            </w:r>
            <w:r>
              <w:rPr>
                <w:rFonts w:eastAsia="宋体" w:cs="宋体" w:hint="eastAsia"/>
                <w:sz w:val="24"/>
                <w:szCs w:val="24"/>
              </w:rPr>
              <w:t>儒商楼北侧小木屋</w:t>
            </w:r>
          </w:p>
        </w:tc>
        <w:tc>
          <w:tcPr>
            <w:tcW w:w="2287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威海名流美发造型室</w:t>
            </w:r>
          </w:p>
        </w:tc>
        <w:tc>
          <w:tcPr>
            <w:tcW w:w="2280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130000</w:t>
            </w:r>
          </w:p>
        </w:tc>
        <w:tc>
          <w:tcPr>
            <w:tcW w:w="1345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76.6</w:t>
            </w:r>
          </w:p>
        </w:tc>
      </w:tr>
      <w:tr w:rsidR="00897672">
        <w:tc>
          <w:tcPr>
            <w:tcW w:w="733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包</w:t>
            </w:r>
            <w:r>
              <w:rPr>
                <w:rFonts w:eastAsia="宋体" w:cs="宋体" w:hint="eastAsia"/>
                <w:sz w:val="24"/>
                <w:szCs w:val="24"/>
              </w:rPr>
              <w:t>3</w:t>
            </w:r>
            <w:r>
              <w:rPr>
                <w:rFonts w:eastAsia="宋体" w:cs="宋体" w:hint="eastAsia"/>
                <w:sz w:val="24"/>
                <w:szCs w:val="24"/>
              </w:rPr>
              <w:t>笃信楼东侧步行街</w:t>
            </w:r>
          </w:p>
        </w:tc>
        <w:tc>
          <w:tcPr>
            <w:tcW w:w="2287" w:type="dxa"/>
          </w:tcPr>
          <w:p w:rsidR="00897672" w:rsidRDefault="00A21052">
            <w:pPr>
              <w:overflowPunct w:val="0"/>
              <w:spacing w:line="578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威海怡雅餐饮管理有限公司</w:t>
            </w:r>
          </w:p>
        </w:tc>
        <w:tc>
          <w:tcPr>
            <w:tcW w:w="2280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180000</w:t>
            </w:r>
          </w:p>
        </w:tc>
        <w:tc>
          <w:tcPr>
            <w:tcW w:w="1345" w:type="dxa"/>
          </w:tcPr>
          <w:p w:rsidR="00897672" w:rsidRDefault="00A21052">
            <w:pPr>
              <w:overflowPunct w:val="0"/>
              <w:spacing w:line="578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85.47</w:t>
            </w:r>
          </w:p>
        </w:tc>
      </w:tr>
    </w:tbl>
    <w:p w:rsidR="00897672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评审小组人员：王炳珺、劳建国、曲海波、谭华春、刘宗喜</w:t>
      </w:r>
    </w:p>
    <w:p w:rsidR="00897672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公告期限：自本公告发布之日起</w:t>
      </w:r>
      <w:r>
        <w:rPr>
          <w:rFonts w:eastAsia="宋体" w:cs="宋体" w:hint="eastAsia"/>
          <w:sz w:val="28"/>
          <w:szCs w:val="28"/>
        </w:rPr>
        <w:t>3</w:t>
      </w:r>
      <w:r>
        <w:rPr>
          <w:rFonts w:eastAsia="宋体" w:cs="宋体" w:hint="eastAsia"/>
          <w:sz w:val="28"/>
          <w:szCs w:val="28"/>
        </w:rPr>
        <w:t>天。</w:t>
      </w:r>
    </w:p>
    <w:p w:rsidR="00897672" w:rsidRDefault="00A21052">
      <w:pPr>
        <w:widowControl w:val="0"/>
        <w:numPr>
          <w:ilvl w:val="0"/>
          <w:numId w:val="1"/>
        </w:numPr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凡对本次公告内容提出询问，请按以下方式联系。</w:t>
      </w:r>
    </w:p>
    <w:p w:rsidR="00897672" w:rsidRDefault="00A21052">
      <w:pPr>
        <w:widowControl w:val="0"/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联系人：刘老师</w:t>
      </w:r>
    </w:p>
    <w:p w:rsidR="00897672" w:rsidRDefault="00A21052">
      <w:pPr>
        <w:widowControl w:val="0"/>
        <w:overflowPunct w:val="0"/>
        <w:spacing w:line="578" w:lineRule="exact"/>
        <w:rPr>
          <w:rFonts w:eastAsia="宋体" w:cs="宋体"/>
          <w:sz w:val="28"/>
          <w:szCs w:val="28"/>
        </w:rPr>
      </w:pPr>
      <w:r>
        <w:rPr>
          <w:rFonts w:eastAsia="宋体" w:cs="宋体" w:hint="eastAsia"/>
          <w:sz w:val="28"/>
          <w:szCs w:val="28"/>
        </w:rPr>
        <w:t>联系方式：</w:t>
      </w:r>
      <w:r>
        <w:rPr>
          <w:rFonts w:eastAsia="宋体" w:cs="宋体" w:hint="eastAsia"/>
          <w:sz w:val="28"/>
          <w:szCs w:val="28"/>
        </w:rPr>
        <w:t>0631-5710759</w:t>
      </w:r>
    </w:p>
    <w:p w:rsidR="00897672" w:rsidRDefault="00897672">
      <w:pPr>
        <w:widowControl w:val="0"/>
        <w:overflowPunct w:val="0"/>
        <w:spacing w:line="578" w:lineRule="exact"/>
        <w:ind w:firstLineChars="200" w:firstLine="8000"/>
        <w:rPr>
          <w:rFonts w:cs="仿宋_GB2312"/>
        </w:rPr>
      </w:pPr>
    </w:p>
    <w:p w:rsidR="00897672" w:rsidRDefault="00897672">
      <w:pPr>
        <w:widowControl w:val="0"/>
        <w:overflowPunct w:val="0"/>
        <w:spacing w:line="578" w:lineRule="exact"/>
        <w:ind w:firstLineChars="200" w:firstLine="8000"/>
        <w:rPr>
          <w:rFonts w:cs="仿宋_GB2312"/>
        </w:rPr>
      </w:pPr>
    </w:p>
    <w:p w:rsidR="00897672" w:rsidRDefault="00897672" w:rsidP="00795D77">
      <w:pPr>
        <w:widowControl w:val="0"/>
        <w:overflowPunct w:val="0"/>
        <w:spacing w:line="578" w:lineRule="exact"/>
        <w:ind w:firstLineChars="1400" w:firstLine="31680"/>
        <w:jc w:val="center"/>
        <w:rPr>
          <w:rFonts w:cs="仿宋_GB2312"/>
        </w:rPr>
      </w:pPr>
    </w:p>
    <w:p w:rsidR="00897672" w:rsidRDefault="00897672" w:rsidP="00795D77">
      <w:pPr>
        <w:widowControl w:val="0"/>
        <w:overflowPunct w:val="0"/>
        <w:spacing w:line="578" w:lineRule="exact"/>
        <w:ind w:firstLineChars="1400" w:firstLine="31680"/>
        <w:jc w:val="center"/>
        <w:rPr>
          <w:rFonts w:cs="仿宋_GB2312"/>
        </w:rPr>
      </w:pPr>
    </w:p>
    <w:sectPr w:rsidR="00897672">
      <w:headerReference w:type="even" r:id="rId8"/>
      <w:footerReference w:type="even" r:id="rId9"/>
      <w:footerReference w:type="default" r:id="rId10"/>
      <w:pgSz w:w="11906" w:h="16838"/>
      <w:pgMar w:top="2098" w:right="1474" w:bottom="1984" w:left="1587" w:header="1417" w:footer="1701" w:gutter="0"/>
      <w:cols w:space="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52" w:rsidRDefault="00A21052">
      <w:r>
        <w:separator/>
      </w:r>
    </w:p>
  </w:endnote>
  <w:endnote w:type="continuationSeparator" w:id="0">
    <w:p w:rsidR="00A21052" w:rsidRDefault="00A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72" w:rsidRDefault="00A21052">
    <w:pPr>
      <w:pStyle w:val="a3"/>
      <w:framePr w:wrap="around" w:vAnchor="text" w:hAnchor="margin" w:xAlign="outside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97672" w:rsidRDefault="0089767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72" w:rsidRDefault="00A21052">
    <w:pPr>
      <w:pStyle w:val="a3"/>
      <w:framePr w:wrap="around" w:vAnchor="text" w:hAnchor="margin" w:xAlign="outside" w:y="1"/>
      <w:widowControl w:val="0"/>
      <w:ind w:leftChars="100" w:left="4000" w:rightChars="100" w:right="4000"/>
      <w:rPr>
        <w:rStyle w:val="a6"/>
        <w:sz w:val="28"/>
      </w:rPr>
    </w:pPr>
    <w:r>
      <w:rPr>
        <w:rStyle w:val="a6"/>
        <w:rFonts w:eastAsia="宋体" w:cs="宋体" w:hint="eastAsia"/>
        <w:sz w:val="28"/>
      </w:rPr>
      <w:t>—</w:t>
    </w:r>
    <w:r>
      <w:rPr>
        <w:rStyle w:val="a6"/>
        <w:rFonts w:eastAsia="宋体" w:cs="宋体" w:hint="eastAsia"/>
        <w:sz w:val="28"/>
      </w:rPr>
      <w:t xml:space="preserve"> </w:t>
    </w:r>
    <w:r>
      <w:rPr>
        <w:rFonts w:eastAsia="宋体"/>
        <w:sz w:val="28"/>
      </w:rPr>
      <w:fldChar w:fldCharType="begin"/>
    </w:r>
    <w:r>
      <w:rPr>
        <w:rStyle w:val="a6"/>
        <w:rFonts w:eastAsia="宋体"/>
        <w:sz w:val="28"/>
      </w:rPr>
      <w:instrText xml:space="preserve">PAGE  </w:instrText>
    </w:r>
    <w:r>
      <w:rPr>
        <w:rFonts w:eastAsia="宋体"/>
        <w:sz w:val="28"/>
      </w:rPr>
      <w:fldChar w:fldCharType="separate"/>
    </w:r>
    <w:r>
      <w:rPr>
        <w:rStyle w:val="a6"/>
        <w:rFonts w:eastAsia="宋体"/>
        <w:sz w:val="28"/>
        <w:lang w:val="zh-CN"/>
      </w:rPr>
      <w:t>3</w:t>
    </w:r>
    <w:r>
      <w:rPr>
        <w:rFonts w:eastAsia="宋体"/>
        <w:sz w:val="28"/>
      </w:rPr>
      <w:fldChar w:fldCharType="end"/>
    </w:r>
    <w:r>
      <w:rPr>
        <w:rStyle w:val="a6"/>
        <w:rFonts w:eastAsia="宋体" w:cs="宋体" w:hint="eastAsia"/>
        <w:sz w:val="28"/>
      </w:rPr>
      <w:t xml:space="preserve"> </w:t>
    </w:r>
    <w:r>
      <w:rPr>
        <w:rStyle w:val="a6"/>
        <w:rFonts w:eastAsia="宋体"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52" w:rsidRDefault="00A21052">
      <w:r>
        <w:separator/>
      </w:r>
    </w:p>
  </w:footnote>
  <w:footnote w:type="continuationSeparator" w:id="0">
    <w:p w:rsidR="00A21052" w:rsidRDefault="00A2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72" w:rsidRDefault="00897672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F845"/>
    <w:multiLevelType w:val="singleLevel"/>
    <w:tmpl w:val="1041F8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defaultTabStop w:val="420"/>
  <w:drawingGridHorizontalSpacing w:val="320"/>
  <w:drawingGridVerticalSpacing w:val="29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FhZDc5YWVlNjYxNzZmMDUxNDFkOTlkNmEwOTkifQ=="/>
  </w:docVars>
  <w:rsids>
    <w:rsidRoot w:val="5D0A18A7"/>
    <w:rsid w:val="00116C0E"/>
    <w:rsid w:val="00427B78"/>
    <w:rsid w:val="00430A7C"/>
    <w:rsid w:val="005620B4"/>
    <w:rsid w:val="005B2ED7"/>
    <w:rsid w:val="00660D27"/>
    <w:rsid w:val="00795D77"/>
    <w:rsid w:val="00897672"/>
    <w:rsid w:val="00A21052"/>
    <w:rsid w:val="00A640E4"/>
    <w:rsid w:val="00BD31A1"/>
    <w:rsid w:val="00BF6177"/>
    <w:rsid w:val="00CD5657"/>
    <w:rsid w:val="01A84CAD"/>
    <w:rsid w:val="058352EF"/>
    <w:rsid w:val="06005BB6"/>
    <w:rsid w:val="077C2EAB"/>
    <w:rsid w:val="098D41DA"/>
    <w:rsid w:val="0A7C450D"/>
    <w:rsid w:val="0AAD7C87"/>
    <w:rsid w:val="0BB44F3D"/>
    <w:rsid w:val="0D1A5935"/>
    <w:rsid w:val="113A5491"/>
    <w:rsid w:val="12D85A85"/>
    <w:rsid w:val="13936861"/>
    <w:rsid w:val="150E1E97"/>
    <w:rsid w:val="17B577DF"/>
    <w:rsid w:val="17C72003"/>
    <w:rsid w:val="1AE93FC2"/>
    <w:rsid w:val="1CA32C54"/>
    <w:rsid w:val="223555D1"/>
    <w:rsid w:val="235D20B6"/>
    <w:rsid w:val="2670713D"/>
    <w:rsid w:val="27D56368"/>
    <w:rsid w:val="27DC599E"/>
    <w:rsid w:val="298A78E9"/>
    <w:rsid w:val="299B57D7"/>
    <w:rsid w:val="29C3608B"/>
    <w:rsid w:val="29E14AC1"/>
    <w:rsid w:val="2C0E6AC3"/>
    <w:rsid w:val="2C4F5797"/>
    <w:rsid w:val="2F15031A"/>
    <w:rsid w:val="2FBC4523"/>
    <w:rsid w:val="30083760"/>
    <w:rsid w:val="30CB0794"/>
    <w:rsid w:val="317F4ACF"/>
    <w:rsid w:val="3267775D"/>
    <w:rsid w:val="33AC0A86"/>
    <w:rsid w:val="345867A1"/>
    <w:rsid w:val="34912FBC"/>
    <w:rsid w:val="34C93A8C"/>
    <w:rsid w:val="3A072AEB"/>
    <w:rsid w:val="3AE3660F"/>
    <w:rsid w:val="3C8A06B4"/>
    <w:rsid w:val="3E075016"/>
    <w:rsid w:val="42295059"/>
    <w:rsid w:val="425250BC"/>
    <w:rsid w:val="435E3EE6"/>
    <w:rsid w:val="45B23938"/>
    <w:rsid w:val="461D4B6B"/>
    <w:rsid w:val="471567DF"/>
    <w:rsid w:val="47593194"/>
    <w:rsid w:val="47FA7D8A"/>
    <w:rsid w:val="48E74FFE"/>
    <w:rsid w:val="4B231242"/>
    <w:rsid w:val="4C7B06DF"/>
    <w:rsid w:val="4DF42FB9"/>
    <w:rsid w:val="4E1946A8"/>
    <w:rsid w:val="4F285147"/>
    <w:rsid w:val="4FFA69BB"/>
    <w:rsid w:val="504E724B"/>
    <w:rsid w:val="52084681"/>
    <w:rsid w:val="52505182"/>
    <w:rsid w:val="564B26FD"/>
    <w:rsid w:val="56C536A5"/>
    <w:rsid w:val="579F6DE8"/>
    <w:rsid w:val="58DB2FBC"/>
    <w:rsid w:val="59B86174"/>
    <w:rsid w:val="5C043425"/>
    <w:rsid w:val="5D0A18A7"/>
    <w:rsid w:val="5DC44378"/>
    <w:rsid w:val="5FC25B81"/>
    <w:rsid w:val="60246863"/>
    <w:rsid w:val="63326A22"/>
    <w:rsid w:val="6352097A"/>
    <w:rsid w:val="649C33BF"/>
    <w:rsid w:val="658A1335"/>
    <w:rsid w:val="65CB2890"/>
    <w:rsid w:val="66762272"/>
    <w:rsid w:val="68F50A08"/>
    <w:rsid w:val="697B0955"/>
    <w:rsid w:val="6BFF5891"/>
    <w:rsid w:val="6D022D15"/>
    <w:rsid w:val="6D0410E0"/>
    <w:rsid w:val="6D182E11"/>
    <w:rsid w:val="72062B74"/>
    <w:rsid w:val="732C27A2"/>
    <w:rsid w:val="77AD34E2"/>
    <w:rsid w:val="77D65575"/>
    <w:rsid w:val="7A8643C5"/>
    <w:rsid w:val="7C7970C0"/>
    <w:rsid w:val="7ED47EE4"/>
    <w:rsid w:val="7F94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宋体" w:eastAsia="仿宋_GB2312" w:hAnsi="宋体" w:cs="微软雅黑"/>
      <w:kern w:val="2"/>
      <w:sz w:val="400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customStyle="1" w:styleId="CM5">
    <w:name w:val="CM5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2"/>
    </w:rPr>
  </w:style>
  <w:style w:type="paragraph" w:customStyle="1" w:styleId="CM8">
    <w:name w:val="CM8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7">
    <w:name w:val="CM7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9">
    <w:name w:val="CM9"/>
    <w:basedOn w:val="Default"/>
    <w:next w:val="Default"/>
    <w:uiPriority w:val="99"/>
    <w:unhideWhenUsed/>
    <w:qFormat/>
    <w:rPr>
      <w:rFonts w:hint="default"/>
    </w:rPr>
  </w:style>
  <w:style w:type="paragraph" w:customStyle="1" w:styleId="CM4">
    <w:name w:val="CM4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3">
    <w:name w:val="CM3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宋体" w:eastAsia="仿宋_GB2312" w:hAnsi="宋体" w:cs="微软雅黑"/>
      <w:kern w:val="2"/>
      <w:sz w:val="400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customStyle="1" w:styleId="CM5">
    <w:name w:val="CM5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2"/>
    </w:rPr>
  </w:style>
  <w:style w:type="paragraph" w:customStyle="1" w:styleId="CM8">
    <w:name w:val="CM8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7">
    <w:name w:val="CM7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9">
    <w:name w:val="CM9"/>
    <w:basedOn w:val="Default"/>
    <w:next w:val="Default"/>
    <w:uiPriority w:val="99"/>
    <w:unhideWhenUsed/>
    <w:qFormat/>
    <w:rPr>
      <w:rFonts w:hint="default"/>
    </w:rPr>
  </w:style>
  <w:style w:type="paragraph" w:customStyle="1" w:styleId="CM4">
    <w:name w:val="CM4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3">
    <w:name w:val="CM3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576" w:lineRule="atLeast"/>
    </w:pPr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256</Characters>
  <Application>Microsoft Office Word</Application>
  <DocSecurity>0</DocSecurity>
  <Lines>2</Lines>
  <Paragraphs>1</Paragraphs>
  <ScaleCrop>false</ScaleCrop>
  <Company>MS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王远飞</dc:creator>
  <cp:lastModifiedBy>于亚君</cp:lastModifiedBy>
  <cp:revision>4</cp:revision>
  <cp:lastPrinted>2023-03-29T02:36:00Z</cp:lastPrinted>
  <dcterms:created xsi:type="dcterms:W3CDTF">2023-03-29T01:50:00Z</dcterms:created>
  <dcterms:modified xsi:type="dcterms:W3CDTF">2023-03-29T03:15:00Z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50E5270F3396489E9ADF5F8D5F9E0EF3</vt:lpwstr>
  </property>
</Properties>
</file>